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4615C" w14:textId="06040D2D" w:rsidR="004E0973" w:rsidRPr="004E0973" w:rsidRDefault="004E0973" w:rsidP="005C67C6">
      <w:pPr>
        <w:spacing w:after="120"/>
        <w:rPr>
          <w:rFonts w:ascii="Tahoma" w:hAnsi="Tahoma" w:cs="Tahoma"/>
          <w:sz w:val="24"/>
          <w:szCs w:val="24"/>
        </w:rPr>
      </w:pPr>
      <w:r w:rsidRPr="004E0973">
        <w:rPr>
          <w:rFonts w:ascii="Tahoma" w:hAnsi="Tahoma" w:cs="Tahoma"/>
          <w:sz w:val="24"/>
          <w:szCs w:val="24"/>
        </w:rPr>
        <w:t xml:space="preserve">American Society of Safety Professionals </w:t>
      </w:r>
      <w:r w:rsidR="006F1577">
        <w:rPr>
          <w:rFonts w:ascii="Tahoma" w:hAnsi="Tahoma" w:cs="Tahoma"/>
          <w:sz w:val="24"/>
          <w:szCs w:val="24"/>
        </w:rPr>
        <w:t xml:space="preserve">(ASSP) </w:t>
      </w:r>
      <w:r w:rsidRPr="004E0973">
        <w:rPr>
          <w:rFonts w:ascii="Tahoma" w:hAnsi="Tahoma" w:cs="Tahoma"/>
          <w:sz w:val="24"/>
          <w:szCs w:val="24"/>
        </w:rPr>
        <w:t xml:space="preserve">National Capital Chapter </w:t>
      </w:r>
      <w:r w:rsidR="006F1577">
        <w:rPr>
          <w:rFonts w:ascii="Tahoma" w:hAnsi="Tahoma" w:cs="Tahoma"/>
          <w:sz w:val="24"/>
          <w:szCs w:val="24"/>
        </w:rPr>
        <w:t xml:space="preserve">(NCC) </w:t>
      </w:r>
      <w:r w:rsidRPr="004E0973">
        <w:rPr>
          <w:rFonts w:ascii="Tahoma" w:hAnsi="Tahoma" w:cs="Tahoma"/>
          <w:sz w:val="24"/>
          <w:szCs w:val="24"/>
        </w:rPr>
        <w:t>–September meeting</w:t>
      </w:r>
    </w:p>
    <w:p w14:paraId="78DBD885" w14:textId="77777777" w:rsidR="004E0973" w:rsidRPr="004E0973" w:rsidRDefault="004E0973" w:rsidP="005C67C6">
      <w:pPr>
        <w:spacing w:after="120"/>
        <w:jc w:val="center"/>
        <w:rPr>
          <w:rFonts w:ascii="Tahoma" w:hAnsi="Tahoma" w:cs="Tahoma"/>
          <w:i/>
          <w:iCs/>
          <w:color w:val="222222"/>
          <w:sz w:val="24"/>
          <w:szCs w:val="24"/>
          <w:shd w:val="clear" w:color="auto" w:fill="FFFFFF"/>
        </w:rPr>
      </w:pPr>
      <w:r w:rsidRPr="004E0973">
        <w:rPr>
          <w:rFonts w:ascii="Tahoma" w:hAnsi="Tahoma" w:cs="Tahoma"/>
          <w:i/>
          <w:iCs/>
          <w:color w:val="222222"/>
          <w:sz w:val="24"/>
          <w:szCs w:val="24"/>
          <w:shd w:val="clear" w:color="auto" w:fill="FFFFFF"/>
        </w:rPr>
        <w:t>High Voltage Awareness Training and Demonstration</w:t>
      </w:r>
    </w:p>
    <w:p w14:paraId="26D010B8" w14:textId="66EE33F8" w:rsidR="004E0973" w:rsidRDefault="004E0973" w:rsidP="005C67C6">
      <w:pPr>
        <w:spacing w:after="120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4E097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Presented by </w:t>
      </w:r>
      <w:r w:rsidR="00711E91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2019 SPY Award Winner and 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Pepco </w:t>
      </w:r>
      <w:r w:rsidRPr="004E0973">
        <w:rPr>
          <w:rFonts w:ascii="Tahoma" w:hAnsi="Tahoma" w:cs="Tahoma"/>
          <w:color w:val="222222"/>
          <w:sz w:val="24"/>
          <w:szCs w:val="24"/>
          <w:shd w:val="clear" w:color="auto" w:fill="FFFFFF"/>
        </w:rPr>
        <w:t>Senior Safety Specialist Chris Hughes and the P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epco</w:t>
      </w:r>
      <w:r w:rsidRPr="004E097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Team</w:t>
      </w:r>
      <w:r w:rsidR="00604E6A">
        <w:rPr>
          <w:rFonts w:ascii="Tahoma" w:hAnsi="Tahoma" w:cs="Tahoma"/>
          <w:color w:val="222222"/>
          <w:sz w:val="24"/>
          <w:szCs w:val="24"/>
          <w:shd w:val="clear" w:color="auto" w:fill="FFFFFF"/>
        </w:rPr>
        <w:t>.</w:t>
      </w:r>
    </w:p>
    <w:p w14:paraId="62F521AA" w14:textId="6BFFAED5" w:rsidR="004E0973" w:rsidRDefault="004E0973" w:rsidP="005C67C6">
      <w:pPr>
        <w:spacing w:after="120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Most everyone met in the lobby before 11:00 am to be processed through the security screening.  </w:t>
      </w:r>
    </w:p>
    <w:p w14:paraId="4AE3039D" w14:textId="32DCD9E4" w:rsidR="004E0973" w:rsidRDefault="004E0973" w:rsidP="005C67C6">
      <w:pPr>
        <w:spacing w:after="120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Chris began </w:t>
      </w:r>
      <w:r w:rsidR="00604E6A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promptly at 11:00 am, 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with an introduction </w:t>
      </w:r>
      <w:r w:rsidR="00711E91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and brief outline 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to high voltage and what the </w:t>
      </w:r>
      <w:r w:rsidR="00604E6A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agenda of 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training and demonstration would entail.  </w:t>
      </w:r>
    </w:p>
    <w:p w14:paraId="05242448" w14:textId="77777777" w:rsidR="00711E91" w:rsidRDefault="00711E91" w:rsidP="005C67C6">
      <w:pPr>
        <w:spacing w:after="120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Some important Safety items to make note of included such things as electrical burns are considered 4</w:t>
      </w:r>
      <w:r w:rsidRPr="00711E91">
        <w:rPr>
          <w:rFonts w:ascii="Tahoma" w:hAnsi="Tahoma" w:cs="Tahoma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degree burns, as you are cooked from inside to out.  The training to work on high voltage is 7 (seven) years and electricity travels at 187 thousand miles per hour (MPH).</w:t>
      </w:r>
    </w:p>
    <w:p w14:paraId="1733D385" w14:textId="77777777" w:rsidR="00604E6A" w:rsidRDefault="00711E91" w:rsidP="005C67C6">
      <w:pPr>
        <w:spacing w:after="120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Chris also pointed out there are two draw backs to Miss Utility.  One of them being she does not go on personal property.</w:t>
      </w:r>
    </w:p>
    <w:p w14:paraId="7E693F56" w14:textId="49319E27" w:rsidR="00711E91" w:rsidRDefault="00711E91" w:rsidP="005C67C6">
      <w:pPr>
        <w:spacing w:after="120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604E6A" w:rsidRPr="00604E6A">
        <w:drawing>
          <wp:inline distT="0" distB="0" distL="0" distR="0" wp14:anchorId="334B1DE3" wp14:editId="0CB90E4E">
            <wp:extent cx="1647825" cy="1158875"/>
            <wp:effectExtent l="0" t="0" r="952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B4452" w14:textId="6D6F777A" w:rsidR="00604E6A" w:rsidRDefault="00604E6A" w:rsidP="005C67C6">
      <w:pPr>
        <w:spacing w:after="120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Furthermore, the importance of staying 18 inches on either side of the marking and staying 20 feet away from overhead power sources.</w:t>
      </w:r>
    </w:p>
    <w:p w14:paraId="684776EF" w14:textId="52075AD2" w:rsidR="00CB75C6" w:rsidRDefault="00CB75C6" w:rsidP="005C67C6">
      <w:pPr>
        <w:spacing w:after="120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We then proceeded outside for the hands-on demonstration.   Which was very electrifying and a great reminder of what can happen if you are not paying attention to you surrounds.</w:t>
      </w:r>
      <w:bookmarkStart w:id="0" w:name="_GoBack"/>
      <w:bookmarkEnd w:id="0"/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</w:p>
    <w:p w14:paraId="56C7B9CE" w14:textId="40DF34E8" w:rsidR="00604E6A" w:rsidRDefault="00604E6A" w:rsidP="005C67C6">
      <w:pPr>
        <w:spacing w:after="120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Chris also provided 2 separate handouts.  The first was a copy of the </w:t>
      </w:r>
      <w:r w:rsidRPr="00604E6A">
        <w:rPr>
          <w:rFonts w:ascii="Tahoma" w:hAnsi="Tahoma" w:cs="Tahoma"/>
          <w:i/>
          <w:iCs/>
          <w:color w:val="222222"/>
          <w:sz w:val="24"/>
          <w:szCs w:val="24"/>
          <w:shd w:val="clear" w:color="auto" w:fill="FFFFFF"/>
        </w:rPr>
        <w:t>High Voltage Line Safety Operating Area Response Form 1</w:t>
      </w:r>
      <w:r>
        <w:rPr>
          <w:rFonts w:ascii="Tahoma" w:hAnsi="Tahoma" w:cs="Tahoma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which sites 29 CFR 1926 Subpart V – Electric Power Transmission and Distribution</w:t>
      </w:r>
      <w:r w:rsidR="00B517F6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and Subpart CC – Cranes and Derricks in Construction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.  He explained if you receive one of these you will cease and desist. If not, he WILL come back with a warrant and law enforcement.</w:t>
      </w:r>
    </w:p>
    <w:p w14:paraId="4DFD8D0F" w14:textId="67F1D452" w:rsidR="00B517F6" w:rsidRDefault="00B517F6" w:rsidP="005C67C6">
      <w:pPr>
        <w:spacing w:after="120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The second consisted of four separate items: (1) </w:t>
      </w:r>
      <w:r w:rsidRPr="00B517F6">
        <w:rPr>
          <w:rFonts w:ascii="Tahoma" w:hAnsi="Tahoma" w:cs="Tahoma"/>
          <w:i/>
          <w:iCs/>
          <w:color w:val="222222"/>
          <w:sz w:val="24"/>
          <w:szCs w:val="24"/>
          <w:shd w:val="clear" w:color="auto" w:fill="FFFFFF"/>
        </w:rPr>
        <w:t>Overhead Power Lines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Toolbox Talk complements of CPRW; (2) </w:t>
      </w:r>
      <w:r w:rsidRPr="00B517F6">
        <w:rPr>
          <w:rFonts w:ascii="Tahoma" w:hAnsi="Tahoma" w:cs="Tahoma"/>
          <w:i/>
          <w:iCs/>
          <w:color w:val="222222"/>
          <w:sz w:val="24"/>
          <w:szCs w:val="24"/>
          <w:shd w:val="clear" w:color="auto" w:fill="FFFFFF"/>
        </w:rPr>
        <w:t>Working Safely Near Overhead Power Lines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an OSHA Alert complements of osha.gov/powerlines: (3) </w:t>
      </w:r>
      <w:r w:rsidRPr="00B517F6">
        <w:rPr>
          <w:rFonts w:ascii="Tahoma" w:hAnsi="Tahoma" w:cs="Tahoma"/>
          <w:i/>
          <w:iCs/>
          <w:color w:val="222222"/>
          <w:sz w:val="24"/>
          <w:szCs w:val="24"/>
          <w:shd w:val="clear" w:color="auto" w:fill="FFFFFF"/>
        </w:rPr>
        <w:t>Weathering the Storm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a PEPCO “Severe weather – Before A Storm - Get Prepared an During A Storm – Stay Safe”  complements of pepco.com/storm; and the last item (4) was a </w:t>
      </w:r>
      <w:r w:rsidRPr="00B517F6">
        <w:rPr>
          <w:rFonts w:ascii="Tahoma" w:hAnsi="Tahoma" w:cs="Tahoma"/>
          <w:i/>
          <w:iCs/>
          <w:color w:val="222222"/>
          <w:sz w:val="24"/>
          <w:szCs w:val="24"/>
          <w:shd w:val="clear" w:color="auto" w:fill="FFFFFF"/>
        </w:rPr>
        <w:t>Safety Reminder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about Hydrate Early and Often complements of </w:t>
      </w:r>
      <w:proofErr w:type="spellStart"/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BGE</w:t>
      </w:r>
      <w:r w:rsidR="005C67C6">
        <w:rPr>
          <w:rFonts w:ascii="Tahoma" w:hAnsi="Tahoma" w:cs="Tahoma"/>
          <w:color w:val="222222"/>
          <w:sz w:val="24"/>
          <w:szCs w:val="24"/>
          <w:shd w:val="clear" w:color="auto" w:fill="FFFFFF"/>
        </w:rPr>
        <w:t>_Safety_First</w:t>
      </w:r>
      <w:proofErr w:type="spellEnd"/>
      <w:r w:rsidR="005C67C6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mailbox.</w:t>
      </w:r>
    </w:p>
    <w:p w14:paraId="436B3AA9" w14:textId="556C51FF" w:rsidR="005C67C6" w:rsidRDefault="005C67C6" w:rsidP="005C67C6">
      <w:pPr>
        <w:spacing w:after="120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The program/training was well worth the time and travel, as is anything Safety related.</w:t>
      </w:r>
    </w:p>
    <w:p w14:paraId="47CC5DBB" w14:textId="34818D4B" w:rsidR="004E0973" w:rsidRPr="004E0973" w:rsidRDefault="005C67C6" w:rsidP="005C67C6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Respectfully summited, K Coulter – new ASSP NCC member.</w:t>
      </w:r>
    </w:p>
    <w:sectPr w:rsidR="004E0973" w:rsidRPr="004E0973" w:rsidSect="00CB75C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73"/>
    <w:rsid w:val="004E0973"/>
    <w:rsid w:val="005C67C6"/>
    <w:rsid w:val="00604E6A"/>
    <w:rsid w:val="006F1577"/>
    <w:rsid w:val="00711E91"/>
    <w:rsid w:val="00B517F6"/>
    <w:rsid w:val="00CB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A8C2"/>
  <w15:chartTrackingRefBased/>
  <w15:docId w15:val="{F6AA6D6B-8080-4A0A-A1ED-A7D9CB02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2019-09-26T03:02:00Z</dcterms:created>
  <dcterms:modified xsi:type="dcterms:W3CDTF">2019-09-26T03:02:00Z</dcterms:modified>
</cp:coreProperties>
</file>